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567"/>
        <w:jc w:val="center"/>
        <w:rPr>
          <w:rFonts w:ascii="Montserrat Bold" w:cs="Montserrat Bold" w:hAnsi="Montserrat Bold" w:eastAsia="Montserrat Bold"/>
          <w:sz w:val="20"/>
          <w:szCs w:val="20"/>
        </w:rPr>
      </w:pPr>
      <w:r>
        <w:rPr>
          <w:rFonts w:ascii="Montserrat Bold" w:hAnsi="Montserrat Bold" w:hint="default"/>
          <w:sz w:val="20"/>
          <w:szCs w:val="20"/>
          <w:rtl w:val="0"/>
          <w:lang w:val="ru-RU"/>
        </w:rPr>
        <w:t>ДЕРЖИ ПЯТЬ – ИГРА «ЗНАКОМЬТЕСЬ»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567"/>
        <w:jc w:val="center"/>
        <w:rPr>
          <w:rFonts w:ascii="Montserrat Bold" w:cs="Montserrat Bold" w:hAnsi="Montserrat Bold" w:eastAsia="Montserrat Bold"/>
          <w:sz w:val="20"/>
          <w:szCs w:val="20"/>
        </w:rPr>
      </w:pPr>
    </w:p>
    <w:tbl>
      <w:tblPr>
        <w:tblW w:w="963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52"/>
        <w:gridCol w:w="8078"/>
      </w:tblGrid>
      <w:tr>
        <w:tblPrEx>
          <w:shd w:val="clear" w:color="auto" w:fill="00a2ff"/>
        </w:tblPrEx>
        <w:trPr>
          <w:trHeight w:val="315" w:hRule="atLeast"/>
          <w:tblHeader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1 A"/>
              <w:jc w:val="center"/>
            </w:pPr>
            <w:r>
              <w:rPr>
                <w:rFonts w:ascii="Montserrat Regular" w:hAnsi="Montserrat Regular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Экран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1 A"/>
              <w:jc w:val="center"/>
            </w:pPr>
            <w:r>
              <w:rPr>
                <w:rFonts w:ascii="Montserrat Regular" w:hAnsi="Montserrat Regular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Инфа для ведущего</w:t>
            </w:r>
          </w:p>
        </w:tc>
      </w:tr>
      <w:tr>
        <w:tblPrEx>
          <w:shd w:val="clear" w:color="auto" w:fill="cadfff"/>
        </w:tblPrEx>
        <w:trPr>
          <w:trHeight w:val="1469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18:45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343"/>
              <w:jc w:val="both"/>
            </w:pP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Играет фоновая музыка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проверен микрофон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выведен на экран ролик с анимированным лого и сайтом «Держи Пять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этот ролик есть у франчайзи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который зациклен на повторное воспроизведение</w:t>
            </w:r>
          </w:p>
        </w:tc>
      </w:tr>
      <w:tr>
        <w:tblPrEx>
          <w:shd w:val="clear" w:color="auto" w:fill="cadfff"/>
        </w:tblPrEx>
        <w:trPr>
          <w:trHeight w:val="51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18:50 -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Приветствие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343"/>
              <w:jc w:val="both"/>
              <w:rPr>
                <w:rFonts w:ascii="Montserrat Regular" w:cs="Montserrat Regular" w:hAnsi="Montserrat Regular" w:eastAsia="Montserrat Regular"/>
                <w:i w:val="1"/>
                <w:iCs w:val="1"/>
                <w:shd w:val="nil" w:color="auto" w:fill="auto"/>
              </w:rPr>
            </w:pP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Первое приветствие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ind w:firstLine="343"/>
              <w:jc w:val="both"/>
              <w:rPr>
                <w:rFonts w:ascii="Montserrat Regular" w:cs="Montserrat Regular" w:hAnsi="Montserrat Regular" w:eastAsia="Montserrat Regular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343"/>
              <w:jc w:val="both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Здравствуйте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дорогие друзья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Рад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вас видеть в нашем заведении на предстоящем зажигательном квизе «Держи Пять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ind w:firstLine="343"/>
              <w:jc w:val="both"/>
              <w:rPr>
                <w:rFonts w:ascii="Montserrat Regular" w:cs="Montserrat Regular" w:hAnsi="Montserrat Regular" w:eastAsia="Montserrat Regular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343"/>
              <w:jc w:val="both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Скорее звоните своим друзьям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если кто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то опаздывает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совсем скоро мы начнем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Ваш самый лучший вечер на этой неделе вот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вот начнется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а для того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чтобы вы смогли принять полноценное участие в игре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я вас приглашаю к нашим судьям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которые выдадут вам бланки для игры и примут от вас оргвзносы за участие в игре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 Все просто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 вас деньги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 нас бланки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Если кто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 не может найти нашу судейскую коллегию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вот же они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недалеко от меня за отдельным столиком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cs="Montserrat Regular" w:hAnsi="Montserrat Regular" w:eastAsia="Montserrat Regular"/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96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ind w:firstLine="343"/>
              <w:jc w:val="center"/>
            </w:pP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19:00-19:10 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– приглашение на «Оплату»</w:t>
            </w:r>
          </w:p>
        </w:tc>
      </w:tr>
      <w:tr>
        <w:tblPrEx>
          <w:shd w:val="clear" w:color="auto" w:fill="cadfff"/>
        </w:tblPrEx>
        <w:trPr>
          <w:trHeight w:val="51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>19:00-19:10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Предлагаю выбрать одного представителя команды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кто отправится к нашей команде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для того чтобы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сдать орг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взносы за игру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Так как игра первая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мы только знакомимся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 и стоиомсть не велика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Друзья мои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почти все команды в сборе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лишь немногие застряли в вязких пробках нашего города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Пока же мы дожидаемся опаздывающих участников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начну вам рассказывать про самую важную части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Конечно же про призы и про наших друзей и партнеров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1,2,3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места по традиции мы наградим игристым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Но самым почетным местом в Игре Держи Пять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!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Является одноименное нашему квизу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Пятое место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Поэтому мы награждаем не только тройку призеров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но и вручаем приз команде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которая займет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место – в этот раз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- 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это сертификаты от зарядки на всю команду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9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 w:hint="default"/>
                <w:sz w:val="21"/>
                <w:szCs w:val="21"/>
                <w:shd w:val="nil" w:color="auto" w:fill="auto"/>
                <w:rtl w:val="0"/>
                <w:lang w:val="ru-RU"/>
              </w:rPr>
              <w:t>Знакомство с командами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  <w:lang w:val="ru-RU"/>
              </w:rPr>
            </w:pP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 ж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дорогие мои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все команды в сборе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на часах уже начало восьмого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Как говорится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кто не успел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 не успел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Поэтому мы начинаем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вы готовы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!?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Нет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нет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нет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!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Я вас не слышу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мы же с вами тут не в скучную викторину пришли поиграть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мы здесь сегодня будем веселиться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смеяться от души и слышно нас будет далеко по всей округе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я вас уверяю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Так вы готовы пошуметь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тогда мы начинаем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Стиль таблицы 2 A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Bold" w:hAnsi="Montserrat Bold" w:hint="default"/>
                <w:sz w:val="24"/>
                <w:szCs w:val="24"/>
                <w:shd w:val="nil" w:color="auto" w:fill="auto"/>
                <w:rtl w:val="0"/>
                <w:lang w:val="ru-RU"/>
              </w:rPr>
              <w:t>Читаем названия команд с листа</w:t>
            </w:r>
          </w:p>
        </w:tc>
      </w:tr>
      <w:tr>
        <w:tblPrEx>
          <w:shd w:val="clear" w:color="auto" w:fill="cadfff"/>
        </w:tblPrEx>
        <w:trPr>
          <w:trHeight w:val="92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Правила игры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Уважаемые участники «Держи Пять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» расслабьтесь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сегодня я не буду задавать вам сложных вопросов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вытягивать из вас щипцами все академические знания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заставлять звенеть золотыми медалями и сверкать красными дипломами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Нет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Все это не про «Держи Пять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Сегодня вас ждет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неожиданных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интересных и местами даже смешных вопросов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Самое же главное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 все эти вопросы предварительно были заданы уже нескольким сотням простым прохожим на улицах городов России от Калининграда до Хабаровска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Вам же нужно будет посовещаться и подумать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как ответило большинство опрошенных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формат нашей игры чем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 отдаленно похож на старую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добрую телепередачу «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100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Однако у нас совершенно иная система начисления баллов и специфика туров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кроме того ответы респондентов снимаются на видео и нарезка из самых смешных и неожиданных вариантов будет вам сегодня показана в ходе каждого из туров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 слову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впереди у нас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туров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+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Блиц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Каждый из этапов игры имеет по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вопросов и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вариантов ответа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Вам же нужно будет угадать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самую популярную версию ответа на вопрос и зафиксировать ее в ваших бланках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У нас будет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коротких перерыва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после третьего тура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после пятого и во время итогового подсчета баллов после блица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Давайте немного подробней остановимся на бланках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Перед вами лежат бланки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 первого тура по блиц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а также чистый лист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куда вы сможете в ходе игры фиксировать свои ответы чтобы не забыть – этот бланк остается у вас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118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Остановимся немного подробней на бланке первого тура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Сверху здесь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как в принципе и каждом бланке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вам нужно записать название вашей команды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Затем у вас остается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свободный ячеек – по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для ответа на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вопросов первого тура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Важная информация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 xml:space="preserve">не нужно на первый же вопрос давать сразу 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вариантов ответа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нет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!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Вы совещаетесь и выбираете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– самую популярную на ваш взгляд версию ответа на вопрос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Также мы поступаем со вторым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третьим вопросом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 так далее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На обсуждение каждого из вопросов у вас будет приблизительно по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секунд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которые я буду отсчитывать по своему внутреннему таймеру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вшитому прямо в мозг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а в завершении мы вам покажем все вопросы тура и запустим таймер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минута и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секунд будет у вас для того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чтобы заполнить бланки и сдать нашим судьям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Как будете готовы просто поднимите руку с бланком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 мы его у вас заберем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 самый популярный ответ вы получите в первом туре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 самый непопулярный всего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Если ваша версия не попадет в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самый частоназванных опрошенными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увы –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Первый тур – это самый простой раунд нашей игры и поэтому единственный раунд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где после вопроса мы дадим вам несколько вариантов ответа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из которых нужно будет выбрать самую популярную версию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Но будьте внимательны – мы дадим вам шесть версий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одна из которых не принесет вам ни одного балла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потому что она не входит в пятерку самых популярных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 каждом последующем туре количество баллов за самый популярный ответ будет пропорционально увеличиваться 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если в первом туре – это от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то во втором от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10,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 третьем от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15,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 четвертом от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20,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 пятом от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а в блице от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30.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каждый из туров будет иметь свою особенность и специфику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но об этом я расскажу уже в ходе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Надеюсь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вам все ясно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а для закрепления полученной от меня информации про правила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давайте взглянем на экраны и посмотрим короткий структурированный ролик об игре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47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Включаем ролик об игре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Друзья мои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я вам поведал про все правила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а на одном моменте остановлюсь отдельно и не перестану вам про это напоминать регулярно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Наш квиз единственный в мире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где можно пользоваться любыми поисковыми системами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мы не будем вас просить убрать ваши смартфоны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Сири и Гугл вам в помощь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Более того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вы можете даже подглядывать и подслушивать у других команд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вам даже разрешено выбегать на улицу и пробовать узнать мнение прохожих – ничего из этого вам не поможет вообще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Только ваша логика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только ваша интуиция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 только Хардкор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такова специфика квиза «Держи Пять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 Кстати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дам вам одну подсказку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 статистике десятков городов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играющих в «Держи Пять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женские коллективы здесь очень часто побеждают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потому что женская логика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кто бы что ни говорил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рулит и решает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0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Проводим Первый тур</w:t>
            </w: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i w:val="1"/>
                <w:iCs w:val="1"/>
                <w:shd w:val="nil" w:color="auto" w:fill="auto"/>
              </w:rPr>
            </w:pP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Затем идет слайд с таймером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: 1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минута и 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секунд на то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чтобы бланки заполнить и сдать судьям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Далее команда диджею про ответы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16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тур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Закончите фразу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Bold" w:cs="Montserrat Bold" w:hAnsi="Montserrat Bold" w:eastAsia="Montserrat Bold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Здесь участникам игры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 xml:space="preserve">будет предложено 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незаконченных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оборванных фраз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Вам нужно будет попробовать догадаться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как респонденты эти фразы заканчивали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Бланки во втором туре заполняются по аналогии с первым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44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rPr>
                <w:rFonts w:ascii="Montserrat Regular" w:cs="Montserrat Regular" w:hAnsi="Montserrat Regular" w:eastAsia="Montserrat Regular"/>
                <w:sz w:val="24"/>
                <w:szCs w:val="24"/>
                <w:shd w:val="nil" w:color="auto" w:fill="auto"/>
              </w:rPr>
            </w:pP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 же это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?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не гуглим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Montserrat Regular" w:cs="Montserrat Regular" w:hAnsi="Montserrat Regular" w:eastAsia="Montserrat Regular"/>
                <w:shd w:val="nil" w:color="auto" w:fill="auto"/>
              </w:rPr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Мы не задаем вопросы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здесь мы показываем картинки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На каждой из картинок закрыт какой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то один кусочек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элемент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часть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Эти картинки в точно таком же виде мы показали респондентам в городах России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 они попробовали предположить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 же мы там закрыли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Участникам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как и в первых двух турах нужно будет угадать самую популярную версию ответа опрошенных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 самый популярный ответ они получат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 самый непопулярный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здесь единственный раз в игре мы попросим дать еще и верный ответ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Бланк третьего тура разделен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 xml:space="preserve">на 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части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 справа популярные версии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слева правильные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 угаданную верную версию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справа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команда получает дополнительные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Если не угадали –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33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Инстаконкурс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ind w:firstLine="343"/>
              <w:rPr>
                <w:rFonts w:ascii="Montserrat Regular" w:cs="Montserrat Regular" w:hAnsi="Montserrat Regular" w:eastAsia="Montserrat Regular"/>
                <w:u w:val="single"/>
                <w:shd w:val="nil" w:color="auto" w:fill="auto"/>
              </w:rPr>
            </w:pPr>
            <w:r>
              <w:rPr>
                <w:rFonts w:ascii="Montserrat Regular" w:hAnsi="Montserrat Regular" w:hint="default"/>
                <w:u w:val="single"/>
                <w:shd w:val="nil" w:color="auto" w:fill="auto"/>
                <w:rtl w:val="0"/>
                <w:lang w:val="ru-RU"/>
              </w:rPr>
              <w:t>Объявляем инста</w:t>
            </w:r>
            <w:r>
              <w:rPr>
                <w:rFonts w:ascii="Montserrat Regular" w:hAnsi="Montserrat Regular"/>
                <w:u w:val="single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u w:val="single"/>
                <w:shd w:val="nil" w:color="auto" w:fill="auto"/>
                <w:rtl w:val="0"/>
                <w:lang w:val="ru-RU"/>
              </w:rPr>
              <w:t>конкурс</w:t>
            </w:r>
            <w:r>
              <w:rPr>
                <w:rFonts w:ascii="Montserrat Regular" w:hAnsi="Montserrat Regular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u w:val="single"/>
                <w:shd w:val="nil" w:color="auto" w:fill="auto"/>
                <w:rtl w:val="0"/>
                <w:lang w:val="ru-RU"/>
              </w:rPr>
              <w:t>рассказываем о призах за него</w:t>
            </w:r>
            <w:r>
              <w:rPr>
                <w:rFonts w:ascii="Montserrat Regular" w:hAnsi="Montserrat Regular"/>
                <w:u w:val="single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spacing w:before="0" w:after="0"/>
              <w:ind w:firstLine="343"/>
              <w:rPr>
                <w:rFonts w:ascii="Montserrat Bold" w:cs="Montserrat Bold" w:hAnsi="Montserrat Bold" w:eastAsia="Montserrat Bold"/>
                <w:shd w:val="nil" w:color="auto" w:fill="auto"/>
                <w:lang w:val="ru-RU"/>
              </w:rPr>
            </w:pPr>
          </w:p>
          <w:p>
            <w:pPr>
              <w:pStyle w:val="Normal (Web)"/>
              <w:bidi w:val="0"/>
              <w:spacing w:before="0" w:after="0"/>
              <w:ind w:left="0" w:right="0" w:firstLine="343"/>
              <w:jc w:val="left"/>
              <w:rPr>
                <w:rFonts w:ascii="Montserrat Bold" w:cs="Montserrat Bold" w:hAnsi="Montserrat Bold" w:eastAsia="Montserrat Bold"/>
                <w:shd w:val="nil" w:color="auto" w:fill="auto"/>
                <w:rtl w:val="0"/>
              </w:rPr>
            </w:pP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!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 xml:space="preserve">Внимание 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! </w:t>
            </w:r>
          </w:p>
          <w:p>
            <w:pPr>
              <w:pStyle w:val="Normal (Web)"/>
              <w:bidi w:val="0"/>
              <w:spacing w:before="0" w:after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Для того чтобы принять участие в розыгрыше сертификата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необходимо </w:t>
            </w:r>
          </w:p>
          <w:p>
            <w:pPr>
              <w:pStyle w:val="Normal (Web)"/>
              <w:bidi w:val="0"/>
              <w:spacing w:before="0" w:after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опубликовать пост или сторис с сегодняшней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spacing w:before="0" w:after="0"/>
              <w:ind w:left="0" w:right="0" w:firstLine="343"/>
              <w:jc w:val="left"/>
              <w:rPr>
                <w:rFonts w:ascii="Montserrat Bold" w:cs="Montserrat Bold" w:hAnsi="Montserrat Bold" w:eastAsia="Montserrat Bold"/>
                <w:shd w:val="nil" w:color="auto" w:fill="auto"/>
                <w:rtl w:val="0"/>
              </w:rPr>
            </w:pP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 xml:space="preserve">добавить хештег который вы видите на карточке 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>- #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ДержиПять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 (Web)"/>
              <w:bidi w:val="0"/>
              <w:spacing w:before="0" w:after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ждать конца игры</w:t>
            </w:r>
          </w:p>
          <w:p>
            <w:pPr>
              <w:pStyle w:val="Normal (Web)"/>
              <w:spacing w:before="0" w:after="0"/>
              <w:ind w:firstLine="343"/>
              <w:rPr>
                <w:rFonts w:ascii="Montserrat Bold" w:cs="Montserrat Bold" w:hAnsi="Montserrat Bold" w:eastAsia="Montserrat Bold"/>
                <w:shd w:val="nil" w:color="auto" w:fill="auto"/>
                <w:lang w:val="ru-RU"/>
              </w:rPr>
            </w:pPr>
          </w:p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before="0" w:line="259" w:lineRule="auto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Тема конкурса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: __________________________________________</w:t>
            </w:r>
          </w:p>
        </w:tc>
      </w:tr>
      <w:tr>
        <w:tblPrEx>
          <w:shd w:val="clear" w:color="auto" w:fill="cadfff"/>
        </w:tblPrEx>
        <w:trPr>
          <w:trHeight w:val="815" w:hRule="atLeast"/>
        </w:trPr>
        <w:tc>
          <w:tcPr>
            <w:tcW w:type="dxa" w:w="96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ind w:firstLine="343"/>
              <w:jc w:val="center"/>
              <w:rPr>
                <w:rFonts w:ascii="Montserrat Regular" w:cs="Montserrat Regular" w:hAnsi="Montserrat Regular" w:eastAsia="Montserrat Regular"/>
                <w:sz w:val="24"/>
                <w:szCs w:val="24"/>
                <w:shd w:val="nil" w:color="auto" w:fill="auto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Перерыв</w:t>
            </w:r>
          </w:p>
          <w:p>
            <w:pPr>
              <w:pStyle w:val="Стиль таблицы 2 A"/>
              <w:bidi w:val="0"/>
              <w:ind w:left="0" w:right="0" w:firstLine="343"/>
              <w:jc w:val="center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u w:val="single"/>
                <w:shd w:val="nil" w:color="auto" w:fill="auto"/>
                <w:rtl w:val="0"/>
                <w:lang w:val="ru-RU"/>
              </w:rPr>
              <w:t>Проговоры в перерыве</w:t>
            </w:r>
          </w:p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Таблица 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ind w:firstLine="343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Комментируем промежуточные итоги</w:t>
            </w:r>
          </w:p>
        </w:tc>
      </w:tr>
      <w:tr>
        <w:tblPrEx>
          <w:shd w:val="clear" w:color="auto" w:fill="cadfff"/>
        </w:tblPrEx>
        <w:trPr>
          <w:trHeight w:val="55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  <w:rPr>
                <w:rFonts w:ascii="Montserrat Regular" w:cs="Montserrat Regular" w:hAnsi="Montserrat Regular" w:eastAsia="Montserrat Regular"/>
                <w:sz w:val="24"/>
                <w:szCs w:val="24"/>
                <w:shd w:val="nil" w:color="auto" w:fill="auto"/>
              </w:rPr>
            </w:pP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«С ног на голову»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Здесь участникам игры нужно будет назвать вместо самой популярной версии назвать самую непопулярную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ОЧЕНЬ важная ремарка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респондентам задаются вопросы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они называют как и во всех турах ранее версию ответа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которая первая им приходит на ум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обычно таких версий с опросов набирается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7-8.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Организаторы игры выбирают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самых популярных версий и переворачивают эту пятерку с ног на голову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Так вот участникам игры нужно будет угадать самую непопулярную версию из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возможных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Тут важно не перестараться и не перегнуть палку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можно таким образом не попасть в пятерку и заработать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 самый непопулярный ответ из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возможных можно заработать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а самый популярный всего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 сути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участникам нужно здесь угадать версию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расположенную на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месте – за нее они получат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Поехали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!</w:t>
            </w:r>
          </w:p>
        </w:tc>
      </w:tr>
      <w:tr>
        <w:tblPrEx>
          <w:shd w:val="clear" w:color="auto" w:fill="cadfff"/>
        </w:tblPrEx>
        <w:trPr>
          <w:trHeight w:val="47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Пятый тур – это единственный тур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где участникам будет предложено дать не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– самую популярную версию ответа на вопрос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а назвать все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самых популярных варианта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Причем не важно в какой последовательности расположены ответы в бланке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главное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чтобы вся пятерка там присутствовала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 Первая колонка в бланке – это пять вариантов ответа на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вопрос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вторая колонка – для ответов на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вопрос и так далее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Баллы за ответы здесь суммируются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Таким образом общее максимальное количество баллов которое можно заработать в суперигре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375!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Важно отметить участникам квиза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что в первых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турах было разыграно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275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а здесь только в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туре на кону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375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ind w:firstLine="343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Подсчет баллов за </w:t>
            </w: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туры</w:t>
            </w:r>
          </w:p>
        </w:tc>
      </w:tr>
      <w:tr>
        <w:tblPrEx>
          <w:shd w:val="clear" w:color="auto" w:fill="cadfff"/>
        </w:tblPrEx>
        <w:trPr>
          <w:trHeight w:val="615" w:hRule="atLeast"/>
        </w:trPr>
        <w:tc>
          <w:tcPr>
            <w:tcW w:type="dxa" w:w="96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91919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ind w:firstLine="343"/>
              <w:jc w:val="center"/>
              <w:rPr>
                <w:rFonts w:ascii="Montserrat Regular" w:cs="Montserrat Regular" w:hAnsi="Montserrat Regular" w:eastAsia="Montserrat Regular"/>
                <w:sz w:val="24"/>
                <w:szCs w:val="24"/>
                <w:shd w:val="nil" w:color="auto" w:fill="auto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Перерыв</w:t>
            </w:r>
          </w:p>
          <w:p>
            <w:pPr>
              <w:pStyle w:val="Стиль таблицы 2 A"/>
              <w:bidi w:val="0"/>
              <w:ind w:left="0" w:right="0" w:firstLine="343"/>
              <w:jc w:val="center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Предложение перейти по КУАР</w:t>
            </w: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коду и заполнить опрос</w:t>
            </w:r>
          </w:p>
        </w:tc>
      </w:tr>
      <w:tr>
        <w:tblPrEx>
          <w:shd w:val="clear" w:color="auto" w:fill="cadfff"/>
        </w:tblPrEx>
        <w:trPr>
          <w:trHeight w:val="15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rPr>
                <w:rFonts w:ascii="Montserrat Regular" w:cs="Montserrat Regular" w:hAnsi="Montserrat Regular" w:eastAsia="Montserrat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u w:val="single"/>
                <w:shd w:val="nil" w:color="auto" w:fill="auto"/>
                <w:rtl w:val="0"/>
                <w:lang w:val="ru-RU"/>
              </w:rPr>
              <w:t>Проговор партнеры</w:t>
            </w:r>
          </w:p>
          <w:p>
            <w:pPr>
              <w:pStyle w:val="Стиль таблицы 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Regular" w:hAnsi="Montserrat Regular"/>
                <w:sz w:val="24"/>
                <w:szCs w:val="24"/>
                <w:u w:val="single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rFonts w:ascii="Montserrat Regular" w:hAnsi="Montserrat Regular" w:hint="default"/>
                <w:sz w:val="24"/>
                <w:szCs w:val="24"/>
                <w:u w:val="single"/>
                <w:shd w:val="nil" w:color="auto" w:fill="auto"/>
                <w:rtl w:val="0"/>
                <w:lang w:val="ru-RU"/>
              </w:rPr>
              <w:t>по желанию</w:t>
            </w:r>
            <w:r>
              <w:rPr>
                <w:rFonts w:ascii="Montserrat Regular" w:hAnsi="Montserrat Regular"/>
                <w:sz w:val="24"/>
                <w:szCs w:val="24"/>
                <w:u w:val="single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Montserrat Regular" w:cs="Montserrat Regular" w:hAnsi="Montserrat Regular" w:eastAsia="Montserrat Regular"/>
                <w:sz w:val="24"/>
                <w:szCs w:val="24"/>
                <w:u w:val="single"/>
                <w:shd w:val="nil" w:color="auto" w:fill="auto"/>
              </w:rPr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343"/>
            </w:pPr>
            <w:r>
              <w:rPr>
                <w:rFonts w:ascii="Montserrat Regular" w:cs="Montserrat Regular" w:hAnsi="Montserrat Regular" w:eastAsia="Montserrat Regular"/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Таблица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ind w:firstLine="343"/>
              <w:jc w:val="center"/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Комментируем промежуточные итоги</w:t>
            </w:r>
          </w:p>
        </w:tc>
      </w:tr>
      <w:tr>
        <w:tblPrEx>
          <w:shd w:val="clear" w:color="auto" w:fill="cadfff"/>
        </w:tblPrEx>
        <w:trPr>
          <w:trHeight w:val="60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0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тур – </w:t>
            </w:r>
          </w:p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блиц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тур</w:t>
            </w: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Завершающий тур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Блиц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имеет важную особенность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первых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это раунд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где можно делать ставки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как в казино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ru-RU"/>
              </w:rPr>
              <w:t>☺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shd w:val="nil" w:color="auto" w:fill="auto"/>
                <w:lang w:val="ru-RU"/>
              </w:rPr>
            </w:pP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Здесь можно после ответа поставить галочку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в окошке сбоку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если ты уверен на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100500%,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что твоя версия точно самая популярная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Если ты угадал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то твои баллы умножаются на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и твоя команда получает не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30,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60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Но если вы ошиблись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то ваши баллы делятся на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это была вторая по популярности версия и вы могли заработать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24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но поставили галочку и получили всего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Ставить галочку или нет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решают уже все команды отдельно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это Блиц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здесь укороченное время на обсуждение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давай командам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10-15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сек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.)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и таймер всего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25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секунд на сдачу ответов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Самое важное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здесь на кону целых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300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и они могут кардинально поменять расклад сил по итогам игры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615" w:hRule="atLeast"/>
        </w:trPr>
        <w:tc>
          <w:tcPr>
            <w:tcW w:type="dxa" w:w="96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91919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 A"/>
              <w:ind w:firstLine="343"/>
              <w:jc w:val="center"/>
              <w:rPr>
                <w:rFonts w:ascii="Montserrat Regular" w:cs="Montserrat Regular" w:hAnsi="Montserrat Regular" w:eastAsia="Montserrat Regular"/>
                <w:sz w:val="24"/>
                <w:szCs w:val="24"/>
                <w:shd w:val="nil" w:color="auto" w:fill="auto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Перерыв</w:t>
            </w:r>
          </w:p>
          <w:p>
            <w:pPr>
              <w:pStyle w:val="Стиль таблицы 2 A"/>
              <w:bidi w:val="0"/>
              <w:ind w:left="0" w:right="0" w:firstLine="343"/>
              <w:jc w:val="center"/>
              <w:rPr>
                <w:rtl w:val="0"/>
              </w:rPr>
            </w:pP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Предложение перейти по КУАР</w:t>
            </w:r>
            <w:r>
              <w:rPr>
                <w:rFonts w:ascii="Montserrat Regular" w:hAnsi="Montserrat Regular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Montserrat Regular" w:hAnsi="Montserrat Regular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коду и заполнить опрос</w:t>
            </w:r>
          </w:p>
        </w:tc>
      </w:tr>
      <w:tr>
        <w:tblPrEx>
          <w:shd w:val="clear" w:color="auto" w:fill="cadfff"/>
        </w:tblPrEx>
        <w:trPr>
          <w:trHeight w:val="3898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ind w:firstLine="343"/>
              <w:rPr>
                <w:rFonts w:ascii="Montserrat Regular" w:cs="Montserrat Regular" w:hAnsi="Montserrat Regular" w:eastAsia="Montserrat Regular"/>
                <w:i w:val="1"/>
                <w:iCs w:val="1"/>
                <w:shd w:val="nil" w:color="auto" w:fill="auto"/>
              </w:rPr>
            </w:pP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Перед показом итоговых результатов поблагодарить все команды за атмосферу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за игру и сообщить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i w:val="1"/>
                <w:iCs w:val="1"/>
                <w:shd w:val="nil" w:color="auto" w:fill="auto"/>
                <w:rtl w:val="0"/>
                <w:lang w:val="ru-RU"/>
              </w:rPr>
              <w:t>когда вы встречаетесь в следующий раз</w:t>
            </w:r>
            <w:r>
              <w:rPr>
                <w:rFonts w:ascii="Montserrat Regular" w:hAnsi="Montserrat Regular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Fonts w:ascii="Montserrat Regular" w:cs="Montserrat Regular" w:hAnsi="Montserrat Regular" w:eastAsia="Montserrat Regular"/>
                <w:shd w:val="nil" w:color="auto" w:fill="auto"/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Друзья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было бы название нашего квиза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лови четверочку или кто тут шестерочка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в таком случае мы бы награждали за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или же за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место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но у нас совсем другая история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Поэтому кроме тройки призеров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мы еще отмечаем ребят за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место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ind w:left="0" w:right="0" w:firstLine="343"/>
              <w:jc w:val="left"/>
              <w:rPr>
                <w:rtl w:val="0"/>
              </w:rPr>
            </w:pP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На награждение сначала приглашается команда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занявшая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место и получает свой приз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овации и попадает под объектив фотографа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Затем команды с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по 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>место</w:t>
            </w:r>
            <w:r>
              <w:rPr>
                <w:rFonts w:ascii="Montserrat Regular" w:hAnsi="Montserrat Regular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1215" w:hRule="atLeast"/>
        </w:trPr>
        <w:tc>
          <w:tcPr>
            <w:tcW w:type="dxa" w:w="1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360" w:lineRule="auto"/>
            </w:pPr>
            <w:r>
              <w:rPr>
                <w:rFonts w:ascii="Montserrat Bold" w:hAnsi="Montserrat Bold" w:hint="default"/>
                <w:u w:val="single"/>
                <w:shd w:val="nil" w:color="auto" w:fill="auto"/>
                <w:rtl w:val="0"/>
                <w:lang w:val="ru-RU"/>
              </w:rPr>
              <w:t>Подарки</w:t>
            </w:r>
          </w:p>
        </w:tc>
        <w:tc>
          <w:tcPr>
            <w:tcW w:type="dxa" w:w="807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81"/>
              <w:bottom w:type="dxa" w:w="80"/>
              <w:right w:type="dxa" w:w="80"/>
            </w:tcMar>
            <w:vAlign w:val="center"/>
          </w:tcPr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360" w:lineRule="auto"/>
              <w:ind w:left="201" w:firstLine="59"/>
              <w:rPr>
                <w:rFonts w:ascii="Montserrat Regular" w:cs="Montserrat Regular" w:hAnsi="Montserrat Regular" w:eastAsia="Montserrat Regular"/>
                <w:shd w:val="nil" w:color="auto" w:fill="auto"/>
              </w:rPr>
            </w:pP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1-2-3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 xml:space="preserve">места </w:t>
            </w:r>
            <w:r>
              <w:rPr>
                <w:rFonts w:ascii="Montserrat Regular" w:hAnsi="Montserrat Regular" w:hint="default"/>
                <w:shd w:val="nil" w:color="auto" w:fill="auto"/>
                <w:rtl w:val="0"/>
                <w:lang w:val="ru-RU"/>
              </w:rPr>
              <w:t xml:space="preserve">– Игристое </w:t>
            </w:r>
          </w:p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spacing w:before="0" w:line="360" w:lineRule="auto"/>
              <w:ind w:left="201" w:right="0" w:firstLine="59"/>
              <w:jc w:val="left"/>
              <w:rPr>
                <w:rFonts w:ascii="Montserrat Bold" w:cs="Montserrat Bold" w:hAnsi="Montserrat Bold" w:eastAsia="Montserrat Bold"/>
                <w:shd w:val="nil" w:color="auto" w:fill="auto"/>
                <w:rtl w:val="0"/>
                <w:lang w:val="ru-RU"/>
              </w:rPr>
            </w:pPr>
            <w:r>
              <w:rPr>
                <w:rFonts w:ascii="Montserrat Bold" w:hAnsi="Montserrat Bold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место – сертификаты</w:t>
            </w: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 xml:space="preserve"> или другие подарки</w:t>
            </w:r>
          </w:p>
          <w:p>
            <w:pPr>
              <w:pStyle w:val="По умолчанию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spacing w:before="0" w:line="360" w:lineRule="auto"/>
              <w:ind w:left="201" w:right="0" w:firstLine="59"/>
              <w:jc w:val="left"/>
              <w:rPr>
                <w:rtl w:val="0"/>
              </w:rPr>
            </w:pPr>
            <w:r>
              <w:rPr>
                <w:rFonts w:ascii="Montserrat Bold" w:hAnsi="Montserrat Bold" w:hint="default"/>
                <w:shd w:val="nil" w:color="auto" w:fill="auto"/>
                <w:rtl w:val="0"/>
                <w:lang w:val="ru-RU"/>
              </w:rPr>
              <w:t>Инста</w:t>
            </w:r>
          </w:p>
        </w:tc>
      </w:tr>
    </w:tbl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Montserrat Bold" w:cs="Montserrat Bold" w:hAnsi="Montserrat Bold" w:eastAsia="Montserrat Bold"/>
          <w:sz w:val="20"/>
          <w:szCs w:val="20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Montserrat Bold" w:cs="Montserrat Bold" w:hAnsi="Montserrat Bold" w:eastAsia="Montserrat Bold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567" w:firstLine="0"/>
      </w:pPr>
      <w:r>
        <w:rPr>
          <w:rFonts w:ascii="Montserrat Regular" w:hAnsi="Montserrat Regular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546" w:right="1134" w:bottom="583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Bold">
    <w:charset w:val="00"/>
    <w:family w:val="roman"/>
    <w:pitch w:val="default"/>
  </w:font>
  <w:font w:name="Montserrat Regular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Стиль таблицы 1 A">
    <w:name w:val="Стиль таблицы 1 A"/>
    <w:next w:val="Стиль таблицы 1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Стиль таблицы 2 A">
    <w:name w:val="Стиль таблицы 2 A"/>
    <w:next w:val="Стиль таблицы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